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table for advertising flyer"/>
      </w:tblPr>
      <w:tblGrid>
        <w:gridCol w:w="10080"/>
      </w:tblGrid>
      <w:tr w:rsidR="00341C36" w:rsidTr="00E50FD2">
        <w:trPr>
          <w:cantSplit/>
          <w:trHeight w:val="11997"/>
        </w:trPr>
        <w:tc>
          <w:tcPr>
            <w:tcW w:w="10070" w:type="dxa"/>
          </w:tcPr>
          <w:p w:rsidR="00341C36" w:rsidRDefault="00E50FD2" w:rsidP="00E50FD2">
            <w:pPr>
              <w:pStyle w:val="Heading1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Do you have a health Savings </w:t>
            </w:r>
            <w:r w:rsidRPr="00A56B09">
              <w:rPr>
                <w:sz w:val="52"/>
                <w:szCs w:val="52"/>
              </w:rPr>
              <w:t>Account?</w:t>
            </w:r>
          </w:p>
          <w:p w:rsidR="00E50FD2" w:rsidRPr="00E50FD2" w:rsidRDefault="00E50FD2" w:rsidP="00E50FD2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items and discount area and picture placeholder"/>
            </w:tblPr>
            <w:tblGrid>
              <w:gridCol w:w="10074"/>
              <w:gridCol w:w="6"/>
            </w:tblGrid>
            <w:tr w:rsidR="00341C36" w:rsidTr="00E50FD2">
              <w:trPr>
                <w:trHeight w:val="6912"/>
              </w:trPr>
              <w:tc>
                <w:tcPr>
                  <w:tcW w:w="9990" w:type="dxa"/>
                  <w:vAlign w:val="center"/>
                </w:tcPr>
                <w:p w:rsidR="00E50FD2" w:rsidRPr="00A56B09" w:rsidRDefault="00E50FD2" w:rsidP="00E50FD2">
                  <w:pPr>
                    <w:pStyle w:val="Heading2"/>
                    <w:rPr>
                      <w:b w:val="0"/>
                      <w:sz w:val="36"/>
                      <w:szCs w:val="36"/>
                    </w:rPr>
                  </w:pPr>
                  <w:r w:rsidRPr="00A56B09">
                    <w:rPr>
                      <w:b w:val="0"/>
                      <w:sz w:val="36"/>
                      <w:szCs w:val="36"/>
                    </w:rPr>
                    <w:t>We’d like to hear about your experience using your Health Savings Account (HSA) and your thoughts and opinions on educational materials on HSAs provided by HealthPartners</w:t>
                  </w:r>
                </w:p>
                <w:p w:rsidR="00341C36" w:rsidRDefault="00341C36" w:rsidP="00E50FD2">
                  <w:pPr>
                    <w:pStyle w:val="Heading4"/>
                  </w:pPr>
                </w:p>
                <w:p w:rsidR="00E50FD2" w:rsidRDefault="00E50FD2" w:rsidP="00E50FD2">
                  <w:pPr>
                    <w:spacing w:after="0"/>
                    <w:jc w:val="center"/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>*</w:t>
                  </w:r>
                  <w:r w:rsidRPr="00A56B09">
                    <w:rPr>
                      <w:i/>
                      <w:sz w:val="32"/>
                      <w:szCs w:val="32"/>
                    </w:rPr>
                    <w:t>All</w:t>
                  </w:r>
                  <w:r>
                    <w:rPr>
                      <w:i/>
                      <w:sz w:val="32"/>
                      <w:szCs w:val="32"/>
                    </w:rPr>
                    <w:t xml:space="preserve"> participants will receive a $10</w:t>
                  </w:r>
                  <w:r w:rsidRPr="00A56B09">
                    <w:rPr>
                      <w:i/>
                      <w:sz w:val="32"/>
                      <w:szCs w:val="32"/>
                    </w:rPr>
                    <w:t xml:space="preserve"> Target gift card for attending</w:t>
                  </w:r>
                  <w:r>
                    <w:rPr>
                      <w:i/>
                      <w:sz w:val="32"/>
                      <w:szCs w:val="32"/>
                    </w:rPr>
                    <w:t>*</w:t>
                  </w:r>
                </w:p>
                <w:p w:rsidR="00E50FD2" w:rsidRPr="0085702A" w:rsidRDefault="00E50FD2" w:rsidP="00E50FD2">
                  <w:pPr>
                    <w:spacing w:after="0"/>
                    <w:jc w:val="center"/>
                    <w:rPr>
                      <w:i/>
                      <w:sz w:val="32"/>
                      <w:szCs w:val="32"/>
                    </w:rPr>
                  </w:pPr>
                </w:p>
                <w:p w:rsidR="00E50FD2" w:rsidRPr="00A56B09" w:rsidRDefault="00E50FD2" w:rsidP="00E50FD2">
                  <w:pPr>
                    <w:jc w:val="center"/>
                    <w:rPr>
                      <w:b w:val="0"/>
                      <w:sz w:val="28"/>
                      <w:szCs w:val="28"/>
                    </w:rPr>
                  </w:pPr>
                  <w:r w:rsidRPr="00A56B09">
                    <w:rPr>
                      <w:b w:val="0"/>
                      <w:sz w:val="28"/>
                      <w:szCs w:val="28"/>
                    </w:rPr>
                    <w:t>Please join us at one of the following focus group sessions:</w:t>
                  </w:r>
                </w:p>
                <w:tbl>
                  <w:tblPr>
                    <w:tblStyle w:val="TableGrid"/>
                    <w:tblW w:w="10075" w:type="dxa"/>
                    <w:tblLook w:val="04A0" w:firstRow="1" w:lastRow="0" w:firstColumn="1" w:lastColumn="0" w:noHBand="0" w:noVBand="1"/>
                  </w:tblPr>
                  <w:tblGrid>
                    <w:gridCol w:w="2515"/>
                    <w:gridCol w:w="2430"/>
                    <w:gridCol w:w="2610"/>
                    <w:gridCol w:w="2520"/>
                  </w:tblGrid>
                  <w:tr w:rsidR="00AB6357" w:rsidRPr="00843C77" w:rsidTr="00AB6357">
                    <w:trPr>
                      <w:trHeight w:val="404"/>
                    </w:trPr>
                    <w:tc>
                      <w:tcPr>
                        <w:tcW w:w="2515" w:type="dxa"/>
                      </w:tcPr>
                      <w:p w:rsidR="00AB6357" w:rsidRPr="00A90379" w:rsidRDefault="00AB6357" w:rsidP="00E50FD2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A90379">
                          <w:rPr>
                            <w:sz w:val="26"/>
                            <w:szCs w:val="26"/>
                          </w:rPr>
                          <w:t>Session 1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AB6357" w:rsidRPr="00A90379" w:rsidRDefault="00AB6357" w:rsidP="00E50FD2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Session 2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AB6357" w:rsidRPr="00A90379" w:rsidRDefault="00AB6357" w:rsidP="00E50FD2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Session 3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AB6357" w:rsidRPr="00A90379" w:rsidRDefault="00AB6357" w:rsidP="00E50FD2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Session 4</w:t>
                        </w:r>
                        <w:bookmarkStart w:id="0" w:name="_GoBack"/>
                        <w:bookmarkEnd w:id="0"/>
                      </w:p>
                    </w:tc>
                  </w:tr>
                  <w:tr w:rsidR="00AB6357" w:rsidRPr="00843C77" w:rsidTr="00AB6357">
                    <w:trPr>
                      <w:trHeight w:val="377"/>
                    </w:trPr>
                    <w:tc>
                      <w:tcPr>
                        <w:tcW w:w="2515" w:type="dxa"/>
                      </w:tcPr>
                      <w:p w:rsidR="00AB6357" w:rsidRPr="00AB6357" w:rsidRDefault="00AB6357" w:rsidP="00E50FD2">
                        <w:r w:rsidRPr="00AB6357">
                          <w:t>Time: 10-11:30am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AB6357" w:rsidRPr="00AB6357" w:rsidRDefault="00AB6357" w:rsidP="00E50FD2">
                        <w:r w:rsidRPr="00AB6357">
                          <w:t>Time: 3-4:30pm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AB6357" w:rsidRPr="00AB6357" w:rsidRDefault="00AB6357" w:rsidP="00E50FD2">
                        <w:r w:rsidRPr="00AB6357">
                          <w:t>Time: 7-8:30pm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AB6357" w:rsidRPr="00AB6357" w:rsidRDefault="00AB6357" w:rsidP="00E50FD2">
                        <w:r w:rsidRPr="00AB6357">
                          <w:t>Time: 1-2:30pm</w:t>
                        </w:r>
                      </w:p>
                    </w:tc>
                  </w:tr>
                  <w:tr w:rsidR="00AB6357" w:rsidRPr="00843C77" w:rsidTr="00AB6357">
                    <w:trPr>
                      <w:trHeight w:val="656"/>
                    </w:trPr>
                    <w:tc>
                      <w:tcPr>
                        <w:tcW w:w="2515" w:type="dxa"/>
                      </w:tcPr>
                      <w:p w:rsidR="00AB6357" w:rsidRPr="00AB6357" w:rsidRDefault="00AB6357" w:rsidP="00E50FD2">
                        <w:r w:rsidRPr="00AB6357">
                          <w:t>When: Saturday, Feb. 11</w:t>
                        </w:r>
                        <w:r w:rsidRPr="00AB6357">
                          <w:rPr>
                            <w:vertAlign w:val="superscript"/>
                          </w:rPr>
                          <w:t>th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AB6357" w:rsidRPr="00AB6357" w:rsidRDefault="00AB6357" w:rsidP="00E50FD2">
                        <w:r w:rsidRPr="00AB6357">
                          <w:t>When: Saturday, Feb. 11th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AB6357" w:rsidRPr="00AB6357" w:rsidRDefault="00AB6357" w:rsidP="00E50FD2">
                        <w:r w:rsidRPr="00AB6357">
                          <w:t>When:  Thursday, Feb. 16</w:t>
                        </w:r>
                        <w:r w:rsidRPr="00AB6357">
                          <w:rPr>
                            <w:vertAlign w:val="superscript"/>
                          </w:rPr>
                          <w:t>th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AB6357" w:rsidRPr="00AB6357" w:rsidRDefault="00AB6357" w:rsidP="00E50FD2">
                        <w:r w:rsidRPr="00AB6357">
                          <w:t>When:  Saturday, February 18</w:t>
                        </w:r>
                        <w:r w:rsidRPr="00AB6357">
                          <w:rPr>
                            <w:vertAlign w:val="superscript"/>
                          </w:rPr>
                          <w:t>th</w:t>
                        </w:r>
                      </w:p>
                    </w:tc>
                  </w:tr>
                  <w:tr w:rsidR="00AB6357" w:rsidRPr="00843C77" w:rsidTr="00AB6357">
                    <w:trPr>
                      <w:trHeight w:val="728"/>
                    </w:trPr>
                    <w:tc>
                      <w:tcPr>
                        <w:tcW w:w="2515" w:type="dxa"/>
                      </w:tcPr>
                      <w:p w:rsidR="00AB6357" w:rsidRPr="00AB6357" w:rsidRDefault="00AB6357" w:rsidP="00E50FD2">
                        <w:r w:rsidRPr="00AB6357">
                          <w:t xml:space="preserve">Where: Nokomis Library 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AB6357" w:rsidRPr="00AB6357" w:rsidRDefault="00AB6357" w:rsidP="00E50FD2">
                        <w:r w:rsidRPr="00AB6357">
                          <w:t>Where: East Lake Library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AB6357" w:rsidRPr="00AB6357" w:rsidRDefault="00AB6357" w:rsidP="00E50FD2">
                        <w:r w:rsidRPr="00AB6357">
                          <w:t>Where: Minneapolis Central Library</w:t>
                        </w:r>
                      </w:p>
                      <w:p w:rsidR="00AB6357" w:rsidRPr="00AB6357" w:rsidRDefault="00AB6357" w:rsidP="00E50FD2">
                        <w:pPr>
                          <w:rPr>
                            <w:b w:val="0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AB6357" w:rsidRPr="00AB6357" w:rsidRDefault="00AB6357" w:rsidP="00E50FD2">
                        <w:r w:rsidRPr="00AB6357">
                          <w:t>Where: Walker Library</w:t>
                        </w:r>
                      </w:p>
                    </w:tc>
                  </w:tr>
                </w:tbl>
                <w:p w:rsidR="00E50FD2" w:rsidRDefault="00E50FD2" w:rsidP="00E50FD2">
                  <w:pPr>
                    <w:jc w:val="center"/>
                  </w:pPr>
                </w:p>
                <w:p w:rsidR="00E50FD2" w:rsidRDefault="00E50FD2" w:rsidP="00E50FD2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  <w:p w:rsidR="00E50FD2" w:rsidRDefault="00E50FD2" w:rsidP="00E50FD2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A56B09">
                    <w:rPr>
                      <w:sz w:val="32"/>
                      <w:szCs w:val="32"/>
                    </w:rPr>
                    <w:t xml:space="preserve">To find out more and to reserve your place in one of the focus groups, please call or email Madeline Nygaard at (612) 708-3923 or </w:t>
                  </w:r>
                  <w:hyperlink r:id="rId7" w:history="1">
                    <w:r w:rsidRPr="00A56B09">
                      <w:rPr>
                        <w:rStyle w:val="Hyperlink"/>
                        <w:sz w:val="32"/>
                        <w:szCs w:val="32"/>
                      </w:rPr>
                      <w:t>nygaa083@umn.edu</w:t>
                    </w:r>
                  </w:hyperlink>
                </w:p>
                <w:p w:rsidR="00341C36" w:rsidRDefault="00341C36" w:rsidP="00E50FD2">
                  <w:pPr>
                    <w:pStyle w:val="Heading4"/>
                  </w:pPr>
                </w:p>
                <w:p w:rsidR="00E50FD2" w:rsidRPr="00E50FD2" w:rsidRDefault="00E50FD2" w:rsidP="00E50FD2"/>
              </w:tc>
              <w:tc>
                <w:tcPr>
                  <w:tcW w:w="60" w:type="dxa"/>
                  <w:vAlign w:val="center"/>
                </w:tcPr>
                <w:p w:rsidR="00341C36" w:rsidRDefault="00341C36" w:rsidP="00E50FD2">
                  <w:pPr>
                    <w:pStyle w:val="Graphic"/>
                  </w:pPr>
                </w:p>
              </w:tc>
            </w:tr>
          </w:tbl>
          <w:p w:rsidR="00341C36" w:rsidRDefault="00AE74D1"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68B8845B" wp14:editId="09BA8EB9">
                      <wp:extent cx="6400800" cy="182563"/>
                      <wp:effectExtent l="57150" t="57150" r="38100" b="46355"/>
                      <wp:docPr id="30" name="Rectangle 14" descr="Divider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1825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32A7BC" id="Rectangle 14" o:spid="_x0000_s1026" alt="Divider bar" style="width:7in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" fillcolor="#f0a22e [3204]" stroked="f">
                      <w10:anchorlock/>
                    </v:rect>
                  </w:pict>
                </mc:Fallback>
              </mc:AlternateContent>
            </w:r>
          </w:p>
          <w:p w:rsidR="00E50FD2" w:rsidRDefault="00E50FD2" w:rsidP="00E50FD2">
            <w:pPr>
              <w:jc w:val="center"/>
              <w:rPr>
                <w:b w:val="0"/>
                <w:sz w:val="24"/>
                <w:szCs w:val="24"/>
              </w:rPr>
            </w:pPr>
          </w:p>
          <w:p w:rsidR="00E50FD2" w:rsidRPr="0085702A" w:rsidRDefault="00E50FD2" w:rsidP="00E50FD2">
            <w:pPr>
              <w:jc w:val="center"/>
              <w:rPr>
                <w:b w:val="0"/>
                <w:sz w:val="24"/>
                <w:szCs w:val="24"/>
              </w:rPr>
            </w:pPr>
            <w:r w:rsidRPr="00A56B09">
              <w:rPr>
                <w:b w:val="0"/>
                <w:sz w:val="24"/>
                <w:szCs w:val="24"/>
              </w:rPr>
              <w:t>This focus group study is conducted through the University of Minnesota School of Public Health Master’s Program and HealthPartners.</w:t>
            </w:r>
          </w:p>
          <w:p w:rsidR="00341C36" w:rsidRDefault="00E50FD2" w:rsidP="00E50FD2">
            <w:pPr>
              <w:pStyle w:val="Heading6"/>
            </w:pPr>
            <w:r w:rsidRPr="00843C77">
              <w:fldChar w:fldCharType="begin"/>
            </w:r>
            <w:r w:rsidRPr="00843C77">
              <w:instrText xml:space="preserve"> INCLUDEPICTURE "http://www.greatlakesphtc.com/wp-content/uploads/2015/05/MN_SPH.jpg" \* MERGEFORMATINET </w:instrText>
            </w:r>
            <w:r w:rsidRPr="00843C77">
              <w:fldChar w:fldCharType="separate"/>
            </w:r>
            <w:r>
              <w:fldChar w:fldCharType="begin"/>
            </w:r>
            <w:r>
              <w:instrText xml:space="preserve"> INCLUDEPICTURE  "http://www.greatlakesphtc.com/wp-content/uploads/2015/05/MN_SPH.jpg"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"http://www.greatlakesphtc.com/wp-content/uploads/2015/05/MN_SPH.jpg" \* MERGEFORMATINET </w:instrText>
            </w:r>
            <w:r>
              <w:fldChar w:fldCharType="separate"/>
            </w:r>
            <w:r w:rsidR="005A59EA">
              <w:fldChar w:fldCharType="begin"/>
            </w:r>
            <w:r w:rsidR="005A59EA">
              <w:instrText xml:space="preserve"> </w:instrText>
            </w:r>
            <w:r w:rsidR="005A59EA">
              <w:instrText>INCLUDEPICTURE  "http://www.greatlakesphtc.com/wp-content/uploads/2015/05/MN_SPH.jpg" \* MERGEFORMATINET</w:instrText>
            </w:r>
            <w:r w:rsidR="005A59EA">
              <w:instrText xml:space="preserve"> </w:instrText>
            </w:r>
            <w:r w:rsidR="005A59EA">
              <w:fldChar w:fldCharType="separate"/>
            </w:r>
            <w:r w:rsidR="00AB635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Image result for university of minnesota school of public health" style="width:100.5pt;height:39.75pt">
                  <v:imagedata r:id="rId8" r:href="rId9"/>
                </v:shape>
              </w:pict>
            </w:r>
            <w:r w:rsidR="005A59EA">
              <w:fldChar w:fldCharType="end"/>
            </w:r>
            <w:r>
              <w:fldChar w:fldCharType="end"/>
            </w:r>
            <w:r>
              <w:fldChar w:fldCharType="end"/>
            </w:r>
            <w:r w:rsidRPr="00843C77">
              <w:fldChar w:fldCharType="end"/>
            </w:r>
            <w:r w:rsidRPr="00843C77">
              <w:fldChar w:fldCharType="begin"/>
            </w:r>
            <w:r w:rsidRPr="00843C77">
              <w:instrText xml:space="preserve"> INCLUDEPICTURE "https://www.careermd.com/employers/uploadedlogos/HealthPartners%20Medical%20Group%20-%20244446988.png" \* MERGEFORMATINET </w:instrText>
            </w:r>
            <w:r w:rsidRPr="00843C77">
              <w:fldChar w:fldCharType="separate"/>
            </w:r>
            <w:r>
              <w:fldChar w:fldCharType="begin"/>
            </w:r>
            <w:r>
              <w:instrText xml:space="preserve"> INCLUDEPICTURE  "https://www.careermd.com/employers/uploadedlogos/HealthPartners Medical Group - 244446988.png"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"https://www.careermd.com/employers/uploadedlogos/HealthPartners Medical Group - 244446988.png" \* MERGEFORMATINET </w:instrText>
            </w:r>
            <w:r>
              <w:fldChar w:fldCharType="separate"/>
            </w:r>
            <w:r w:rsidR="005A59EA">
              <w:fldChar w:fldCharType="begin"/>
            </w:r>
            <w:r w:rsidR="005A59EA">
              <w:instrText xml:space="preserve"> </w:instrText>
            </w:r>
            <w:r w:rsidR="005A59EA">
              <w:instrText>INCLUDEPICTURE  "https://www.careermd.com/employers/uploadedlogos/HealthPartners Medical Group - 244446988.png" \</w:instrText>
            </w:r>
            <w:r w:rsidR="005A59EA">
              <w:instrText>* MERGEFORMATINET</w:instrText>
            </w:r>
            <w:r w:rsidR="005A59EA">
              <w:instrText xml:space="preserve"> </w:instrText>
            </w:r>
            <w:r w:rsidR="005A59EA">
              <w:fldChar w:fldCharType="separate"/>
            </w:r>
            <w:r w:rsidR="00AB6357">
              <w:pict>
                <v:shape id="_x0000_i1034" type="#_x0000_t75" alt="Image result for healthpartners" style="width:152.25pt;height:29.25pt">
                  <v:imagedata r:id="rId10" r:href="rId11"/>
                </v:shape>
              </w:pict>
            </w:r>
            <w:r w:rsidR="005A59EA">
              <w:fldChar w:fldCharType="end"/>
            </w:r>
            <w:r>
              <w:fldChar w:fldCharType="end"/>
            </w:r>
            <w:r>
              <w:fldChar w:fldCharType="end"/>
            </w:r>
            <w:r w:rsidRPr="00843C77">
              <w:fldChar w:fldCharType="end"/>
            </w:r>
          </w:p>
        </w:tc>
      </w:tr>
    </w:tbl>
    <w:p w:rsidR="00341C36" w:rsidRDefault="00341C36">
      <w:pPr>
        <w:rPr>
          <w:sz w:val="12"/>
          <w:szCs w:val="12"/>
        </w:rPr>
      </w:pPr>
    </w:p>
    <w:sectPr w:rsidR="00341C36">
      <w:pgSz w:w="12240" w:h="15840" w:code="1"/>
      <w:pgMar w:top="720" w:right="1080" w:bottom="720" w:left="1080" w:header="720" w:footer="720" w:gutter="0"/>
      <w:pgBorders w:offsetFrom="page">
        <w:top w:val="thinThickSmallGap" w:sz="24" w:space="24" w:color="F0A22E" w:themeColor="accent1"/>
        <w:left w:val="thinThickSmallGap" w:sz="24" w:space="24" w:color="F0A22E" w:themeColor="accent1"/>
        <w:bottom w:val="thickThinSmallGap" w:sz="24" w:space="24" w:color="F0A22E" w:themeColor="accent1"/>
        <w:right w:val="thickThinSmallGap" w:sz="24" w:space="24" w:color="F0A22E" w:themeColor="accent1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9EA" w:rsidRDefault="005A59EA">
      <w:r>
        <w:separator/>
      </w:r>
    </w:p>
  </w:endnote>
  <w:endnote w:type="continuationSeparator" w:id="0">
    <w:p w:rsidR="005A59EA" w:rsidRDefault="005A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9EA" w:rsidRDefault="005A59EA">
      <w:r>
        <w:separator/>
      </w:r>
    </w:p>
  </w:footnote>
  <w:footnote w:type="continuationSeparator" w:id="0">
    <w:p w:rsidR="005A59EA" w:rsidRDefault="005A5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D2"/>
    <w:rsid w:val="00341C36"/>
    <w:rsid w:val="005A59EA"/>
    <w:rsid w:val="00826C15"/>
    <w:rsid w:val="00AB6357"/>
    <w:rsid w:val="00AE74D1"/>
    <w:rsid w:val="00E5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909A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20" w:line="240" w:lineRule="auto"/>
    </w:pPr>
    <w:rPr>
      <w:b/>
      <w:bCs/>
      <w:color w:val="4E3B30" w:themeColor="text2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F0A22E" w:themeColor="accent1"/>
      <w:spacing w:val="50"/>
      <w:sz w:val="120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  <w:outlineLvl w:val="1"/>
    </w:pPr>
    <w:rPr>
      <w:rFonts w:asciiTheme="majorHAnsi" w:eastAsiaTheme="majorEastAsia" w:hAnsiTheme="majorHAnsi" w:cstheme="majorBidi"/>
      <w:color w:val="7B4A3A" w:themeColor="accent2" w:themeShade="B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after="360"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 w:val="72"/>
      <w:szCs w:val="72"/>
    </w:rPr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b w:val="0"/>
      <w:bCs w:val="0"/>
      <w:color w:val="C77C0E" w:themeColor="accent1" w:themeShade="BF"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pPr>
      <w:keepNext/>
      <w:keepLines/>
      <w:spacing w:before="120"/>
      <w:jc w:val="center"/>
      <w:outlineLvl w:val="4"/>
    </w:pPr>
    <w:rPr>
      <w:b w:val="0"/>
      <w:bCs w:val="0"/>
      <w:color w:val="7B4A3A" w:themeColor="accent2" w:themeShade="BF"/>
    </w:rPr>
  </w:style>
  <w:style w:type="paragraph" w:styleId="Heading6">
    <w:name w:val="heading 6"/>
    <w:basedOn w:val="Normal"/>
    <w:link w:val="Heading6Char"/>
    <w:uiPriority w:val="9"/>
    <w:unhideWhenUsed/>
    <w:pPr>
      <w:spacing w:before="240"/>
      <w:jc w:val="center"/>
      <w:outlineLvl w:val="5"/>
    </w:pPr>
    <w:rPr>
      <w:i/>
      <w:iCs/>
      <w:color w:val="7B4A3A" w:themeColor="accen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0A22E" w:themeColor="accent1"/>
      <w:spacing w:val="50"/>
      <w:sz w:val="120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noProof/>
      <w:color w:val="7B4A3A" w:themeColor="accent2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72"/>
    </w:rPr>
  </w:style>
  <w:style w:type="paragraph" w:customStyle="1" w:styleId="Graphic">
    <w:name w:val="Graphic"/>
    <w:basedOn w:val="Normal"/>
    <w:uiPriority w:val="1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rPr>
      <w:color w:val="7B4A3A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b/>
      <w:bCs/>
      <w:i/>
      <w:iCs/>
      <w:color w:val="7B4A3A" w:themeColor="accent2" w:themeShade="BF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Logo">
    <w:name w:val="Logo"/>
    <w:basedOn w:val="Normal"/>
    <w:uiPriority w:val="1"/>
    <w:qFormat/>
    <w:pPr>
      <w:spacing w:after="0"/>
      <w:jc w:val="right"/>
    </w:pPr>
  </w:style>
  <w:style w:type="character" w:styleId="Hyperlink">
    <w:name w:val="Hyperlink"/>
    <w:basedOn w:val="DefaultParagraphFont"/>
    <w:uiPriority w:val="99"/>
    <w:unhideWhenUsed/>
    <w:rsid w:val="00E50FD2"/>
    <w:rPr>
      <w:color w:val="AD1F1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ygaa083@um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s://www.careermd.com/employers/uploadedlogos/HealthPartners%20Medical%20Group%20-%20244446988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http://www.greatlakesphtc.com/wp-content/uploads/2015/05/MN_SPH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eline%20Nygaard\AppData\Roaming\Microsoft\Templates\Retail%20sale%20flyer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2BF20D8-797F-40B1-A76F-E159B70FCA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 sale flyer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2017-01-17T21:21:00Z</dcterms:created>
  <dcterms:modified xsi:type="dcterms:W3CDTF">2017-01-22T20:27:00Z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TC039919819991</vt:lpwstr>
  </property>
</Properties>
</file>